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left="-450" w:right="-36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50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5175"/>
        <w:tblGridChange w:id="0">
          <w:tblGrid>
            <w:gridCol w:w="5175"/>
            <w:gridCol w:w="51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Keystone Species- Why are they so important to their ecosystem?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a Keystone Species?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345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Sea Star  (_________________ ________ &amp; ______________ __________)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Mountain Lion (______________ ___________)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Hummingbird (_______________)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Sea Otter (________ ____________)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Elephant (____________________)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Q: What effects did adding wolves back into Yellowstone National Park have?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ind w:right="-720"/>
      <w:contextualSpacing w:val="0"/>
      <w:jc w:val="right"/>
      <w:rPr/>
    </w:pPr>
    <w:r w:rsidDel="00000000" w:rsidR="00000000" w:rsidRPr="00000000">
      <w:rPr>
        <w:rtl w:val="0"/>
      </w:rPr>
      <w:t xml:space="preserve">Name:_________________________________ Date:____________ P.___ PG#____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